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571DFF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571DFF">
        <w:rPr>
          <w:rFonts w:ascii="Sylfaen" w:hAnsi="Sylfaen" w:cs="Arial"/>
          <w:sz w:val="24"/>
          <w:szCs w:val="24"/>
        </w:rPr>
        <w:t>დანართი N25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571DFF">
        <w:rPr>
          <w:rFonts w:ascii="Sylfaen" w:hAnsi="Sylfaen" w:cs="Arial"/>
          <w:sz w:val="24"/>
          <w:szCs w:val="24"/>
        </w:rPr>
        <w:tab/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571DFF">
        <w:rPr>
          <w:rFonts w:ascii="Sylfaen" w:hAnsi="Sylfaen" w:cs="Arial"/>
          <w:sz w:val="24"/>
          <w:szCs w:val="24"/>
        </w:rPr>
        <w:tab/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571DFF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571DFF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571DFF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571DFF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571DFF">
        <w:rPr>
          <w:rFonts w:ascii="Sylfaen" w:hAnsi="Sylfaen" w:cs="Arial"/>
          <w:b/>
          <w:sz w:val="28"/>
          <w:szCs w:val="28"/>
        </w:rPr>
        <w:t>მოდული: სამართლებრივი ასპექტები საექთნო საქმეში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571DFF">
        <w:rPr>
          <w:rFonts w:ascii="Sylfaen" w:hAnsi="Sylfaen" w:cs="Arial"/>
          <w:sz w:val="24"/>
          <w:szCs w:val="24"/>
        </w:rPr>
        <w:t xml:space="preserve">სტატუსი: </w:t>
      </w:r>
      <w:r w:rsidRPr="00571DFF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571DFF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571DFF">
        <w:rPr>
          <w:rFonts w:ascii="Sylfaen" w:hAnsi="Sylfaen"/>
          <w:b/>
          <w:sz w:val="20"/>
          <w:szCs w:val="20"/>
        </w:rPr>
        <w:t>2021 წელი</w:t>
      </w:r>
    </w:p>
    <w:p w:rsidR="00571DFF" w:rsidRDefault="00571DFF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983134" w:rsidRPr="00E152FD" w:rsidRDefault="004D2CEC" w:rsidP="00E152FD">
      <w:pPr>
        <w:pStyle w:val="aa"/>
        <w:numPr>
          <w:ilvl w:val="0"/>
          <w:numId w:val="9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E152FD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5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670"/>
        <w:gridCol w:w="7224"/>
      </w:tblGrid>
      <w:tr w:rsidR="00983134" w:rsidRPr="00FF5997" w:rsidTr="00BF0604">
        <w:trPr>
          <w:trHeight w:val="440"/>
        </w:trPr>
        <w:tc>
          <w:tcPr>
            <w:tcW w:w="7670" w:type="dxa"/>
          </w:tcPr>
          <w:p w:rsidR="00983134" w:rsidRPr="00FF5997" w:rsidRDefault="004D2CEC" w:rsidP="00E152F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24" w:type="dxa"/>
          </w:tcPr>
          <w:p w:rsidR="00983134" w:rsidRPr="00FF5997" w:rsidRDefault="00BF060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0910914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224" w:type="dxa"/>
          </w:tcPr>
          <w:p w:rsidR="00983134" w:rsidRPr="00E152FD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</w:t>
            </w:r>
            <w:r w:rsidR="00ED734F">
              <w:rPr>
                <w:rFonts w:ascii="Sylfaen" w:eastAsia="Arial Unicode MS" w:hAnsi="Sylfaen" w:cs="Arial Unicode MS"/>
                <w:sz w:val="20"/>
                <w:szCs w:val="20"/>
              </w:rPr>
              <w:t>ქ</w:t>
            </w: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მეში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24" w:type="dxa"/>
          </w:tcPr>
          <w:p w:rsidR="00983134" w:rsidRPr="009F1D22" w:rsidRDefault="00843695" w:rsidP="00E152F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13.07.2018 /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11.02.2021</w:t>
            </w:r>
            <w:r w:rsidR="002A4F91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224" w:type="dxa"/>
          </w:tcPr>
          <w:p w:rsidR="00983134" w:rsidRPr="00FF5997" w:rsidRDefault="003A2BD4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83134" w:rsidRPr="00FF5997" w:rsidTr="00BF0604">
        <w:trPr>
          <w:trHeight w:val="406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83134" w:rsidRPr="00FF5997" w:rsidRDefault="001521BA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ჯანდაცვის სფეროში მოქმედი კანონმდებლობის იდენტიფიცირება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უფლებებისა და მოვალეობების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8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8"/>
        <w:gridCol w:w="4140"/>
        <w:gridCol w:w="6030"/>
        <w:gridCol w:w="2006"/>
      </w:tblGrid>
      <w:tr w:rsidR="00983134" w:rsidRPr="00FF5997" w:rsidTr="00E152FD">
        <w:trPr>
          <w:trHeight w:val="1100"/>
          <w:jc w:val="center"/>
        </w:trPr>
        <w:tc>
          <w:tcPr>
            <w:tcW w:w="2718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83134" w:rsidRPr="00FF5997" w:rsidRDefault="00983134" w:rsidP="00E152F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03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06" w:type="dxa"/>
            <w:shd w:val="clear" w:color="auto" w:fill="DBE5F1"/>
            <w:vAlign w:val="center"/>
          </w:tcPr>
          <w:p w:rsidR="00983134" w:rsidRPr="00FF5997" w:rsidRDefault="00983134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83134" w:rsidRPr="00FF5997" w:rsidTr="006A1A4B">
        <w:trPr>
          <w:trHeight w:val="277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6A1A4B" w:rsidP="006A1A4B">
            <w:pPr>
              <w:tabs>
                <w:tab w:val="left" w:pos="308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 განმარტება</w:t>
            </w:r>
          </w:p>
          <w:p w:rsidR="00983134" w:rsidRPr="00FF5997" w:rsidRDefault="00983134" w:rsidP="006A1A4B">
            <w:pPr>
              <w:spacing w:before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6A1A4B">
            <w:pPr>
              <w:spacing w:before="200" w:after="200"/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auto"/>
          </w:tcPr>
          <w:p w:rsidR="00983134" w:rsidRPr="00C04F9F" w:rsidRDefault="00E152FD" w:rsidP="00C04F9F">
            <w:pPr>
              <w:pStyle w:val="aa"/>
              <w:numPr>
                <w:ilvl w:val="3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ეტაპებს;</w:t>
            </w:r>
          </w:p>
          <w:p w:rsidR="00983134" w:rsidRPr="00C04F9F" w:rsidRDefault="00E152FD" w:rsidP="00C04F9F">
            <w:pPr>
              <w:pStyle w:val="aa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ჯანმრთელობის დაცვის სფეროში 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დაცვის ძირითად დოკუმენტებ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მნიშვნელობას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83134" w:rsidRPr="00C04F9F" w:rsidRDefault="00E152FD" w:rsidP="00C04F9F">
            <w:pPr>
              <w:pStyle w:val="aa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ჯანდაცვის სფეროში დარღვეული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83134" w:rsidRPr="00FF5997" w:rsidRDefault="0098313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  <w:vAlign w:val="center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უფლებათა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საყოველთაო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საერთაშორისო დაცვის ძირითადი დოკუმენტები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(ზოგადი მიმოხილვა)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პაქტი სამოქალაქო და პოლიტიკურ უფლებათა შესახებ (ICCPR)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ქალთა დისკრიმინაციის ყველა ფორმის აღმოფხვრის შესახებ (CEDAW)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რასობრივი დისკრიმინაციის ყველა ფორმის აღმოფხვრის შესახებ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(CERD)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შეზღუდული შესაძლებლობების მქონე პირთა უფლებების დაცვის შესახებ (DRC)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E152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უფლებათა ევროპული კონვენცია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-ადამიანის უფლებათა ევროპული სასამართლო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  <w:vMerge w:val="restart"/>
            <w:vAlign w:val="center"/>
          </w:tcPr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4D2CEC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83134" w:rsidRPr="00FF5997" w:rsidRDefault="00BA017C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საქართველოს ჯანდაცვის სფეროში მოქმედი კანონმდებლობის იდენტიფიცირება  </w:t>
            </w:r>
          </w:p>
        </w:tc>
        <w:tc>
          <w:tcPr>
            <w:tcW w:w="4140" w:type="dxa"/>
            <w:shd w:val="clear" w:color="auto" w:fill="auto"/>
          </w:tcPr>
          <w:p w:rsidR="00983134" w:rsidRPr="00C04F9F" w:rsidRDefault="004D2CEC" w:rsidP="00C04F9F">
            <w:pPr>
              <w:pStyle w:val="aa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ჯანდაცვის სფეროში მოქმედ 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კანონმდებლობას 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 მის ძირითად არსს;</w:t>
            </w:r>
          </w:p>
          <w:p w:rsidR="00983134" w:rsidRPr="00C04F9F" w:rsidRDefault="004D2CEC" w:rsidP="00C04F9F">
            <w:pPr>
              <w:pStyle w:val="aa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აღწერს კონკრეტულ სამართლებრივ აქტს</w:t>
            </w:r>
            <w:r w:rsidR="008A057E" w:rsidRPr="00C04F9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color w:val="FF0000"/>
                <w:sz w:val="20"/>
                <w:szCs w:val="20"/>
              </w:rPr>
              <w:t> 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ამბულატორიული სამედიცინო დოკუმენტაციის წარმოების წესის დამტკიცების შესახებ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უფლებებისა და მოვალეობების განმარტება</w:t>
            </w:r>
          </w:p>
        </w:tc>
        <w:tc>
          <w:tcPr>
            <w:tcW w:w="4140" w:type="dxa"/>
            <w:shd w:val="clear" w:color="auto" w:fill="auto"/>
          </w:tcPr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 შესახებ საქართველოს კანონის“ 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უფლებებს</w:t>
            </w:r>
            <w:r w:rsid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</w:p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უფლებების შესახებ საქართველოს კანონის“  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>მიხე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ვ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ით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მოვალეობებს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Default="004D2CE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„ჯანმრთელობის დაცვის შესახებ საქართველოს კანონის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უფლებებსა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მოვალეობებს</w:t>
            </w:r>
            <w:r w:rsidR="008A057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ind w:left="1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დაწესებულების ტიპის მიხედვით განმარტავს ჯანდაცვის სფეროში არსებული ორგანიზაციების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წყაროს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5.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ჯგუფებსა და დაფინანსების პირობებს.</w:t>
            </w:r>
          </w:p>
          <w:p w:rsidR="008A057E" w:rsidRPr="00FF5997" w:rsidRDefault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486AEF" w:rsidRDefault="004D2CEC" w:rsidP="00486AEF">
            <w:pPr>
              <w:tabs>
                <w:tab w:val="left" w:pos="32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86AE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არჩევანის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 გაუფრთხილდნენ მის დროს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საჩივრის შეტანის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თავისუფლებააღკვეთილ პირთა უფლებები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FF5997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8A057E" w:rsidRPr="005F3E15" w:rsidRDefault="004D2CEC" w:rsidP="008A057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დაფინანსების წყარო: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კერძო დაზღვევა.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დეფინიცირებული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პაკეტების ამოქმედება (01.05.2017).</w:t>
            </w:r>
          </w:p>
          <w:p w:rsidR="008A057E" w:rsidRPr="00552D0B" w:rsidRDefault="008A057E" w:rsidP="008A057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983134" w:rsidRPr="00FF5997" w:rsidRDefault="008A057E" w:rsidP="00552D0B">
            <w:pPr>
              <w:tabs>
                <w:tab w:val="left" w:pos="36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 პენსიონერი; 0-6 წლამდე ასაკის ბავშვი; პედაგოგი; პროფესიული სტუდენტი, სტუდენტი; იძულებით გადაადგილებული პირი; შშმ პირი.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  <w:r w:rsidRPr="00FF5997"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983134" w:rsidRPr="00FF5997" w:rsidRDefault="004D2CE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</w:t>
      </w:r>
      <w:r w:rsidR="00571DFF">
        <w:rPr>
          <w:rFonts w:ascii="Sylfaen" w:eastAsia="Arial Unicode MS" w:hAnsi="Sylfaen" w:cs="Arial Unicode MS"/>
          <w:b/>
          <w:sz w:val="20"/>
          <w:szCs w:val="20"/>
        </w:rPr>
        <w:t>ორგანიზება</w:t>
      </w:r>
      <w:r w:rsidRPr="00FF5997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5497"/>
        <w:gridCol w:w="2610"/>
        <w:gridCol w:w="2502"/>
        <w:gridCol w:w="3283"/>
      </w:tblGrid>
      <w:tr w:rsidR="00983134" w:rsidRPr="00FF5997">
        <w:trPr>
          <w:trHeight w:val="600"/>
        </w:trPr>
        <w:tc>
          <w:tcPr>
            <w:tcW w:w="1001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97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02" w:type="dxa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983134" w:rsidRPr="00FF5997">
        <w:trPr>
          <w:trHeight w:val="42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1. 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2.საერთაშორისო დაცვის ძირითადი დოკუმენტები (ზოგადი მიმოხილვა)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პაქტი სამოქალაქო და პოლიტიკურ უფლებათა შესახებ (ICCPR)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ქალთა დისკრიმინაციის ყველა ფორმის აღმოფხვრის შესახებ (CEDAW)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რასობრივი დისკრიმინაციის ყველა ფორმის აღმოფხვრის შესახებ კონვენციის (CERD)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კონვენციის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შეზღუდული შესაძლებლობების მქონე პირთა უფლებების დაცვის შესახებ (DRC)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>-ადამიანის უფლებათა ევროპული კონვენცია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-ადამიანის უფლებათა ევროპული სასამართლო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68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ინტერაქტიული ლექცია 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Pr="00FF5997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4D2CEC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</w:t>
            </w: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 w:rsidP="009F228B">
            <w:pPr>
              <w:numPr>
                <w:ilvl w:val="0"/>
                <w:numId w:val="5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571DF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571DFF" w:rsidP="00571DFF">
            <w:pPr>
              <w:tabs>
                <w:tab w:val="left" w:pos="300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983134" w:rsidRPr="0075485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ამბულატორიული სამედიცინო დოკუმენტაციის წარმოების წესის დამტკიცების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შრომის, ჯანმრთელობისა და სოცი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ალ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ური დაცვის მინისტრის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497" w:type="dxa"/>
            <w:shd w:val="clear" w:color="auto" w:fill="auto"/>
          </w:tcPr>
          <w:p w:rsidR="00983134" w:rsidRPr="009F228B" w:rsidRDefault="004D2CEC" w:rsidP="008A057E">
            <w:pPr>
              <w:pStyle w:val="aa"/>
              <w:numPr>
                <w:ilvl w:val="3"/>
                <w:numId w:val="2"/>
              </w:numPr>
              <w:tabs>
                <w:tab w:val="left" w:pos="349"/>
              </w:tabs>
              <w:ind w:left="-1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თავისუფალი არჩევანის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გაუფრთხილდნენ მის დროს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საჩივრის შეტანის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 აღკვეთილ პირთა უფლებები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8A057E">
            <w:pPr>
              <w:pStyle w:val="aa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9F228B" w:rsidRDefault="004D2CEC" w:rsidP="008A057E">
            <w:pPr>
              <w:pStyle w:val="aa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983134" w:rsidRPr="008A057E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spacing w:after="200"/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</w:p>
          <w:p w:rsidR="008A057E" w:rsidRPr="00CE2065" w:rsidRDefault="008A057E" w:rsidP="008A057E">
            <w:pPr>
              <w:pStyle w:val="aa"/>
              <w:numPr>
                <w:ilvl w:val="3"/>
                <w:numId w:val="2"/>
              </w:numPr>
              <w:tabs>
                <w:tab w:val="left" w:pos="303"/>
              </w:tabs>
              <w:spacing w:after="20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წყარო: 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კერძო დაზღვევა.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დეფინიცირებული პაკეტების ამოქმედება (01.05.2017).</w:t>
            </w:r>
          </w:p>
          <w:p w:rsidR="008A057E" w:rsidRPr="00CE2065" w:rsidRDefault="008A057E" w:rsidP="008A057E">
            <w:pPr>
              <w:pStyle w:val="aa"/>
              <w:numPr>
                <w:ilvl w:val="3"/>
                <w:numId w:val="2"/>
              </w:numPr>
              <w:tabs>
                <w:tab w:val="left" w:pos="30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8A057E" w:rsidRPr="00B21948" w:rsidRDefault="008A057E" w:rsidP="008A057E">
            <w:pPr>
              <w:tabs>
                <w:tab w:val="left" w:pos="30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პენსიონერი;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0-6 წლამდე ასაკის ბავშვი;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პედაგოგი;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იძულების გადაადგილებული პირი;</w:t>
            </w:r>
          </w:p>
          <w:p w:rsidR="008A057E" w:rsidRPr="00FF5997" w:rsidRDefault="008A057E" w:rsidP="00020677">
            <w:pPr>
              <w:tabs>
                <w:tab w:val="left" w:pos="259"/>
              </w:tabs>
              <w:spacing w:after="20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შშმ პირი.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21BA" w:rsidRPr="00FF5997" w:rsidRDefault="001521BA" w:rsidP="001521BA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</w:t>
            </w: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894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79"/>
        <w:gridCol w:w="8415"/>
      </w:tblGrid>
      <w:tr w:rsidR="00571DFF" w:rsidRPr="006441B5" w:rsidTr="00571DFF">
        <w:trPr>
          <w:trHeight w:val="440"/>
        </w:trPr>
        <w:tc>
          <w:tcPr>
            <w:tcW w:w="6479" w:type="dxa"/>
          </w:tcPr>
          <w:p w:rsidR="00571DFF" w:rsidRPr="006441B5" w:rsidRDefault="00571DFF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571DFF" w:rsidRPr="006441B5" w:rsidRDefault="00571DFF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415" w:type="dxa"/>
            <w:vAlign w:val="center"/>
          </w:tcPr>
          <w:p w:rsidR="00571DFF" w:rsidRPr="006441B5" w:rsidRDefault="00571DFF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983134" w:rsidRPr="00FF5997" w:rsidRDefault="009831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983134" w:rsidRPr="00FF5997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83134" w:rsidRPr="00FF5997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83134" w:rsidRPr="00FF5997" w:rsidTr="00020677">
        <w:trPr>
          <w:trHeight w:val="70"/>
        </w:trPr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CC2855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4723D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020677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020677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63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6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983134" w:rsidRPr="00571DFF" w:rsidRDefault="00571DFF" w:rsidP="00571DFF">
      <w:pPr>
        <w:pStyle w:val="aa"/>
        <w:numPr>
          <w:ilvl w:val="1"/>
          <w:numId w:val="16"/>
        </w:num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4D2CEC" w:rsidRPr="00571DFF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571DFF" w:rsidRPr="00571DFF" w:rsidRDefault="00907AB3" w:rsidP="00571DFF">
      <w:pPr>
        <w:pStyle w:val="aa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709" w:hanging="283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oBack"/>
      <w:r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571DFF" w:rsidRPr="00571DFF">
        <w:rPr>
          <w:rFonts w:ascii="Sylfaen" w:eastAsia="Arial Unicode MS" w:hAnsi="Sylfaen" w:cs="Arial Unicode MS"/>
          <w:sz w:val="20"/>
          <w:szCs w:val="20"/>
        </w:rPr>
        <w:t>ექთნის თანაშემწე-ი. კაჭახაძე 2012</w:t>
      </w:r>
    </w:p>
    <w:p w:rsidR="00247F86" w:rsidRPr="00247F86" w:rsidRDefault="00571DFF" w:rsidP="00247F8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247F86">
        <w:rPr>
          <w:rFonts w:ascii="Sylfaen" w:eastAsia="Arial Unicode MS" w:hAnsi="Sylfaen" w:cs="Arial Unicode MS"/>
          <w:sz w:val="20"/>
          <w:szCs w:val="20"/>
        </w:rPr>
        <w:t xml:space="preserve"> „ადამიანის უფლებები ჯანმრთელობის დაცვის სფეროში“ - პრაქტიკული სახელმძღვანელო იურისტებისთვის </w:t>
      </w:r>
      <w:hyperlink r:id="rId9" w:history="1">
        <w:r w:rsidR="00247F86" w:rsidRPr="00AA0F07">
          <w:rPr>
            <w:rStyle w:val="af2"/>
          </w:rPr>
          <w:t>https://gyla.ge/files/news/gamocemebi2012-2013/%E1%83%90%E1%83%93%E1%83%90%E1%83%9B%E1%83%98%E1%83%90%E1%83%9C%E1%83%98%E1%83%A1%20%E1%83%A3%E1%83%A4%E1%83%9A%E1%83%94%E1%83%91%E1%83%94%E1%83%91%E1%83%98%20%E1%83%AF%E1%83%90%E1%83%9C%E1%83%9B%E1%83%A0%E1%83%97%E1%83%94%E1%83%9A%E1%83%9D%E1%83%91%E1%83%98%E1%83%A1%20%E1%83%93%E1%83%90%E1%83%AA%E1%83%95%E1%83%98%E1%83%A1%20%E1%83%A1%E1%83%A4%E1%83%94%E1%83%A0%E1%83%9D%E1%83%A8%E1%83%98.pdf</w:t>
        </w:r>
      </w:hyperlink>
    </w:p>
    <w:p w:rsidR="00571DFF" w:rsidRPr="00247F86" w:rsidRDefault="00571DFF" w:rsidP="00247F8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247F86">
        <w:rPr>
          <w:rFonts w:ascii="Sylfaen" w:eastAsia="Arial Unicode MS" w:hAnsi="Sylfaen" w:cs="Arial Unicode MS"/>
          <w:sz w:val="20"/>
          <w:szCs w:val="20"/>
        </w:rPr>
        <w:t xml:space="preserve"> საქართველოს კონსტიტუცია</w:t>
      </w:r>
    </w:p>
    <w:p w:rsidR="00571DFF" w:rsidRPr="00571DFF" w:rsidRDefault="00571DFF" w:rsidP="00247F8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571DFF">
        <w:rPr>
          <w:rFonts w:ascii="Sylfaen" w:eastAsia="Arial Unicode MS" w:hAnsi="Sylfaen" w:cs="Arial Unicode MS"/>
          <w:sz w:val="20"/>
          <w:szCs w:val="20"/>
        </w:rPr>
        <w:t>საქართველოს კანონმდებლობა  ჯანმრთელობის დაცვის შესახებ</w:t>
      </w:r>
      <w:r w:rsidR="00247F86" w:rsidRPr="00247F86">
        <w:rPr>
          <w:rFonts w:ascii="Sylfaen" w:eastAsia="Arial Unicode MS" w:hAnsi="Sylfaen" w:cs="Arial Unicode MS"/>
          <w:sz w:val="20"/>
          <w:szCs w:val="20"/>
        </w:rPr>
        <w:t xml:space="preserve"> </w:t>
      </w:r>
      <w:hyperlink r:id="rId10" w:history="1">
        <w:r w:rsidR="00247F86" w:rsidRPr="00AA0F07">
          <w:rPr>
            <w:rStyle w:val="af2"/>
            <w:rFonts w:ascii="Sylfaen" w:eastAsia="Arial Unicode MS" w:hAnsi="Sylfaen" w:cs="Arial Unicode MS"/>
            <w:sz w:val="20"/>
            <w:szCs w:val="20"/>
          </w:rPr>
          <w:t>https://matsne.gov.ge/ka/document/view/29980?publication=46</w:t>
        </w:r>
      </w:hyperlink>
      <w:r w:rsidR="00247F86" w:rsidRPr="00247F86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571DFF" w:rsidRPr="00571DFF" w:rsidRDefault="00571DFF" w:rsidP="00247F8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571DFF">
        <w:rPr>
          <w:rFonts w:ascii="Sylfaen" w:eastAsia="Arial Unicode MS" w:hAnsi="Sylfaen" w:cs="Arial Unicode MS"/>
          <w:sz w:val="20"/>
          <w:szCs w:val="20"/>
        </w:rPr>
        <w:t>საქართველოს კანონი „პაციენტის უფლებების შესახებ“</w:t>
      </w:r>
      <w:r w:rsidR="00247F86" w:rsidRPr="00247F86">
        <w:rPr>
          <w:rFonts w:ascii="Sylfaen" w:eastAsia="Arial Unicode MS" w:hAnsi="Sylfaen" w:cs="Arial Unicode MS"/>
          <w:sz w:val="20"/>
          <w:szCs w:val="20"/>
        </w:rPr>
        <w:t xml:space="preserve"> </w:t>
      </w:r>
      <w:hyperlink r:id="rId11" w:history="1">
        <w:r w:rsidR="00247F86" w:rsidRPr="00AA0F07">
          <w:rPr>
            <w:rStyle w:val="af2"/>
            <w:rFonts w:ascii="Sylfaen" w:eastAsia="Arial Unicode MS" w:hAnsi="Sylfaen" w:cs="Arial Unicode MS"/>
            <w:sz w:val="20"/>
            <w:szCs w:val="20"/>
          </w:rPr>
          <w:t>https://matsne.gov.ge/ka/document/view/16978?publication=11</w:t>
        </w:r>
      </w:hyperlink>
      <w:r w:rsidR="00247F86" w:rsidRPr="00247F8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571DFF">
        <w:rPr>
          <w:rFonts w:ascii="Sylfaen" w:eastAsia="Arial Unicode MS" w:hAnsi="Sylfaen" w:cs="Arial Unicode MS"/>
          <w:i/>
          <w:sz w:val="20"/>
          <w:szCs w:val="20"/>
        </w:rPr>
        <w:t xml:space="preserve"> 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Hlk73633074"/>
      <w:bookmarkEnd w:id="1"/>
      <w:r w:rsidRPr="00571DFF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571DFF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571DFF" w:rsidRPr="00571DFF" w:rsidRDefault="00571DFF" w:rsidP="00571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71DFF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571DFF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bookmarkEnd w:id="2"/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83134" w:rsidRPr="00FF5997" w:rsidSect="00826FA0">
      <w:headerReference w:type="default" r:id="rId12"/>
      <w:footerReference w:type="defaul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3E8" w:rsidRDefault="007B33E8">
      <w:pPr>
        <w:spacing w:after="0" w:line="240" w:lineRule="auto"/>
      </w:pPr>
      <w:r>
        <w:separator/>
      </w:r>
    </w:p>
  </w:endnote>
  <w:endnote w:type="continuationSeparator" w:id="0">
    <w:p w:rsidR="007B33E8" w:rsidRDefault="007B3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34" w:rsidRDefault="0054723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D2CEC">
      <w:instrText>PAGE</w:instrText>
    </w:r>
    <w:r>
      <w:fldChar w:fldCharType="separate"/>
    </w:r>
    <w:r w:rsidR="00247F86">
      <w:rPr>
        <w:noProof/>
      </w:rPr>
      <w:t>11</w:t>
    </w:r>
    <w:r>
      <w:fldChar w:fldCharType="end"/>
    </w:r>
  </w:p>
  <w:p w:rsidR="00983134" w:rsidRDefault="0098313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3E8" w:rsidRDefault="007B33E8">
      <w:pPr>
        <w:spacing w:after="0" w:line="240" w:lineRule="auto"/>
      </w:pPr>
      <w:r>
        <w:separator/>
      </w:r>
    </w:p>
  </w:footnote>
  <w:footnote w:type="continuationSeparator" w:id="0">
    <w:p w:rsidR="007B33E8" w:rsidRDefault="007B3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34" w:rsidRDefault="0098313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0F99"/>
    <w:multiLevelType w:val="hybridMultilevel"/>
    <w:tmpl w:val="7C1E0252"/>
    <w:lvl w:ilvl="0" w:tplc="2A3CC6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D3AF5"/>
    <w:multiLevelType w:val="multilevel"/>
    <w:tmpl w:val="23A82D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0EC65D2"/>
    <w:multiLevelType w:val="multilevel"/>
    <w:tmpl w:val="CBF40E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C810BFD"/>
    <w:multiLevelType w:val="multilevel"/>
    <w:tmpl w:val="5B9E3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3DF3B46"/>
    <w:multiLevelType w:val="multilevel"/>
    <w:tmpl w:val="EAE872BC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AB6F58"/>
    <w:multiLevelType w:val="multilevel"/>
    <w:tmpl w:val="7FC4F9B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B6578A3"/>
    <w:multiLevelType w:val="multilevel"/>
    <w:tmpl w:val="9F089D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9">
    <w:nsid w:val="5C1E394E"/>
    <w:multiLevelType w:val="hybridMultilevel"/>
    <w:tmpl w:val="2E82B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C4ED4"/>
    <w:multiLevelType w:val="multilevel"/>
    <w:tmpl w:val="D46816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B82AC0"/>
    <w:multiLevelType w:val="hybridMultilevel"/>
    <w:tmpl w:val="997E0D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251458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BD5DCB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10"/>
  </w:num>
  <w:num w:numId="9">
    <w:abstractNumId w:val="0"/>
  </w:num>
  <w:num w:numId="10">
    <w:abstractNumId w:val="5"/>
  </w:num>
  <w:num w:numId="11">
    <w:abstractNumId w:val="14"/>
  </w:num>
  <w:num w:numId="12">
    <w:abstractNumId w:val="9"/>
  </w:num>
  <w:num w:numId="13">
    <w:abstractNumId w:val="12"/>
  </w:num>
  <w:num w:numId="14">
    <w:abstractNumId w:val="11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134"/>
    <w:rsid w:val="00020677"/>
    <w:rsid w:val="00041858"/>
    <w:rsid w:val="000631C3"/>
    <w:rsid w:val="00071493"/>
    <w:rsid w:val="00080E57"/>
    <w:rsid w:val="000D11DC"/>
    <w:rsid w:val="000F1C34"/>
    <w:rsid w:val="00101988"/>
    <w:rsid w:val="00133CA7"/>
    <w:rsid w:val="001521BA"/>
    <w:rsid w:val="00184B35"/>
    <w:rsid w:val="001F4169"/>
    <w:rsid w:val="00247F86"/>
    <w:rsid w:val="002A4F91"/>
    <w:rsid w:val="00393517"/>
    <w:rsid w:val="003A2BD4"/>
    <w:rsid w:val="003D5773"/>
    <w:rsid w:val="00486AEF"/>
    <w:rsid w:val="004A50CE"/>
    <w:rsid w:val="004B0B97"/>
    <w:rsid w:val="004B37D6"/>
    <w:rsid w:val="004D2CEC"/>
    <w:rsid w:val="004E6FF7"/>
    <w:rsid w:val="0054723D"/>
    <w:rsid w:val="00552D0B"/>
    <w:rsid w:val="00571DFF"/>
    <w:rsid w:val="005F3E15"/>
    <w:rsid w:val="00611A78"/>
    <w:rsid w:val="00615F59"/>
    <w:rsid w:val="006608A0"/>
    <w:rsid w:val="00682106"/>
    <w:rsid w:val="00686C7D"/>
    <w:rsid w:val="006A1A4B"/>
    <w:rsid w:val="006E14EB"/>
    <w:rsid w:val="00716381"/>
    <w:rsid w:val="00734058"/>
    <w:rsid w:val="00754857"/>
    <w:rsid w:val="007B33E8"/>
    <w:rsid w:val="007B522D"/>
    <w:rsid w:val="007C7644"/>
    <w:rsid w:val="00826FA0"/>
    <w:rsid w:val="00843695"/>
    <w:rsid w:val="00851CBE"/>
    <w:rsid w:val="008A057E"/>
    <w:rsid w:val="008C301A"/>
    <w:rsid w:val="008F6378"/>
    <w:rsid w:val="00907372"/>
    <w:rsid w:val="00907AB3"/>
    <w:rsid w:val="00983134"/>
    <w:rsid w:val="009D31F2"/>
    <w:rsid w:val="009F1D22"/>
    <w:rsid w:val="009F228B"/>
    <w:rsid w:val="00A80929"/>
    <w:rsid w:val="00A90B01"/>
    <w:rsid w:val="00AD29C1"/>
    <w:rsid w:val="00AD4FDE"/>
    <w:rsid w:val="00B05552"/>
    <w:rsid w:val="00B17921"/>
    <w:rsid w:val="00B20CAB"/>
    <w:rsid w:val="00B237F7"/>
    <w:rsid w:val="00B30498"/>
    <w:rsid w:val="00BA017C"/>
    <w:rsid w:val="00BD268A"/>
    <w:rsid w:val="00BE2652"/>
    <w:rsid w:val="00BF0604"/>
    <w:rsid w:val="00BF33C2"/>
    <w:rsid w:val="00C04F9F"/>
    <w:rsid w:val="00C40EE7"/>
    <w:rsid w:val="00D25CE0"/>
    <w:rsid w:val="00D81618"/>
    <w:rsid w:val="00DA7346"/>
    <w:rsid w:val="00DD6160"/>
    <w:rsid w:val="00E152FD"/>
    <w:rsid w:val="00E61E9E"/>
    <w:rsid w:val="00EA2064"/>
    <w:rsid w:val="00ED734F"/>
    <w:rsid w:val="00F131F4"/>
    <w:rsid w:val="00F51DE9"/>
    <w:rsid w:val="00F5421F"/>
    <w:rsid w:val="00FA770F"/>
    <w:rsid w:val="00FF0441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6FA0"/>
  </w:style>
  <w:style w:type="paragraph" w:styleId="1">
    <w:name w:val="heading 1"/>
    <w:basedOn w:val="a"/>
    <w:next w:val="a"/>
    <w:rsid w:val="00826F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26F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26F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26F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26FA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826F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826FA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26F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E152FD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BA01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A017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A017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A01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A017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A0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017C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247F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6FA0"/>
  </w:style>
  <w:style w:type="paragraph" w:styleId="1">
    <w:name w:val="heading 1"/>
    <w:basedOn w:val="a"/>
    <w:next w:val="a"/>
    <w:rsid w:val="00826F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26F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26F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26F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26FA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826F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826FA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26F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826FA0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E152FD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BA01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A017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A017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A01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A017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A0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017C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247F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atsne.gov.ge/ka/document/view/16978?publication=1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atsne.gov.ge/ka/document/view/29980?publication=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yla.ge/files/news/gamocemebi2012-2013/%E1%83%90%E1%83%93%E1%83%90%E1%83%9B%E1%83%98%E1%83%90%E1%83%9C%E1%83%98%E1%83%A1%20%E1%83%A3%E1%83%A4%E1%83%9A%E1%83%94%E1%83%91%E1%83%94%E1%83%91%E1%83%98%20%E1%83%AF%E1%83%90%E1%83%9C%E1%83%9B%E1%83%A0%E1%83%97%E1%83%94%E1%83%9A%E1%83%9D%E1%83%91%E1%83%98%E1%83%A1%20%E1%83%93%E1%83%90%E1%83%AA%E1%83%95%E1%83%98%E1%83%A1%20%E1%83%A1%E1%83%A4%E1%83%94%E1%83%A0%E1%83%9D%E1%83%A8%E1%83%98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5CE2A-EED3-4B2D-B23E-75AD0C0F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taliko-pc</cp:lastModifiedBy>
  <cp:revision>20</cp:revision>
  <dcterms:created xsi:type="dcterms:W3CDTF">2021-01-14T11:40:00Z</dcterms:created>
  <dcterms:modified xsi:type="dcterms:W3CDTF">2022-01-15T16:19:00Z</dcterms:modified>
</cp:coreProperties>
</file>